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EC6" w:rsidRDefault="006D0C15">
      <w:bookmarkStart w:id="0" w:name="_GoBack"/>
      <w:bookmarkEnd w:id="0"/>
      <w:r>
        <w:rPr>
          <w:noProof/>
          <w:lang w:val="el-GR" w:eastAsia="el-GR"/>
        </w:rPr>
        <w:drawing>
          <wp:inline distT="0" distB="0" distL="0" distR="0" wp14:anchorId="4510516C">
            <wp:extent cx="466725" cy="447675"/>
            <wp:effectExtent l="0" t="0" r="9525" b="952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0C15" w:rsidRPr="006D0C15" w:rsidRDefault="006D0C15" w:rsidP="006D0C15">
      <w:pPr>
        <w:spacing w:after="0"/>
        <w:ind w:left="-284"/>
        <w:rPr>
          <w:b/>
          <w:bCs/>
          <w:color w:val="000000"/>
          <w:sz w:val="24"/>
          <w:lang w:val="el-GR"/>
        </w:rPr>
      </w:pPr>
      <w:r>
        <w:rPr>
          <w:b/>
          <w:bCs/>
          <w:color w:val="000000"/>
          <w:sz w:val="24"/>
          <w:lang w:val="en-US"/>
        </w:rPr>
        <w:t xml:space="preserve">     </w:t>
      </w:r>
      <w:r w:rsidRPr="006D0C15">
        <w:rPr>
          <w:b/>
          <w:bCs/>
          <w:color w:val="000000"/>
          <w:sz w:val="24"/>
          <w:lang w:val="el-GR"/>
        </w:rPr>
        <w:t>ΕΛΛΗΝΙΚΗ ΔΗΜΟΚΡΑΤΙΑ</w:t>
      </w:r>
    </w:p>
    <w:p w:rsidR="006D0C15" w:rsidRPr="006D0C15" w:rsidRDefault="006D0C15" w:rsidP="006D0C15">
      <w:pPr>
        <w:spacing w:after="0"/>
        <w:ind w:left="-284"/>
        <w:rPr>
          <w:b/>
          <w:bCs/>
          <w:color w:val="000000"/>
          <w:sz w:val="24"/>
          <w:lang w:val="el-GR"/>
        </w:rPr>
      </w:pPr>
      <w:r w:rsidRPr="006D0C15">
        <w:rPr>
          <w:b/>
          <w:bCs/>
          <w:color w:val="000000"/>
          <w:sz w:val="24"/>
          <w:lang w:val="el-GR"/>
        </w:rPr>
        <w:tab/>
        <w:t xml:space="preserve">ΥΠΟΥΡΓΕΙΟ ΑΝΑΠΤΥΞΗΣ </w:t>
      </w:r>
    </w:p>
    <w:p w:rsidR="006D0C15" w:rsidRDefault="006D0C15" w:rsidP="006D0C15">
      <w:pPr>
        <w:spacing w:after="0"/>
        <w:ind w:left="-284"/>
        <w:rPr>
          <w:b/>
          <w:bCs/>
          <w:color w:val="000000"/>
          <w:sz w:val="24"/>
          <w:lang w:val="el-GR"/>
        </w:rPr>
      </w:pPr>
      <w:r w:rsidRPr="006D0C15">
        <w:rPr>
          <w:b/>
          <w:bCs/>
          <w:color w:val="000000"/>
          <w:sz w:val="24"/>
          <w:lang w:val="el-GR"/>
        </w:rPr>
        <w:tab/>
        <w:t>ΓΕΝΙΚΗ ΓΡΑΜΜΑΤΕΙΑ ΕΡΕΥΝΑΣ &amp; ΚΑΙΝΟΤΟΜΙΑΣ</w:t>
      </w:r>
    </w:p>
    <w:p w:rsidR="006D0C15" w:rsidRPr="006D0C15" w:rsidRDefault="006D0C15" w:rsidP="006D0C15">
      <w:pPr>
        <w:spacing w:after="0"/>
        <w:ind w:left="-284"/>
        <w:rPr>
          <w:b/>
          <w:bCs/>
          <w:color w:val="000000"/>
          <w:sz w:val="24"/>
          <w:lang w:val="en-US"/>
        </w:rPr>
      </w:pPr>
      <w:r>
        <w:rPr>
          <w:b/>
          <w:bCs/>
          <w:color w:val="000000"/>
          <w:sz w:val="24"/>
          <w:lang w:val="en-US"/>
        </w:rPr>
        <w:t xml:space="preserve">     </w:t>
      </w:r>
      <w:r w:rsidRPr="00691A50">
        <w:rPr>
          <w:rFonts w:cs="Times New Roman"/>
          <w:b/>
          <w:bCs/>
          <w:noProof/>
          <w:sz w:val="24"/>
          <w:lang w:val="el-GR" w:eastAsia="el-GR"/>
        </w:rPr>
        <w:drawing>
          <wp:inline distT="0" distB="0" distL="0" distR="0">
            <wp:extent cx="2468880" cy="372110"/>
            <wp:effectExtent l="0" t="0" r="7620" b="889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0C15" w:rsidRPr="006D0C15" w:rsidRDefault="006D0C15">
      <w:pPr>
        <w:rPr>
          <w:lang w:val="el-GR"/>
        </w:rPr>
      </w:pPr>
    </w:p>
    <w:p w:rsidR="006D0C15" w:rsidRPr="00691A50" w:rsidRDefault="006D0C15" w:rsidP="006D0C15">
      <w:pPr>
        <w:pStyle w:val="normalwithoutspacing"/>
        <w:spacing w:after="120"/>
        <w:rPr>
          <w:b/>
          <w:color w:val="000000"/>
          <w:sz w:val="24"/>
          <w:u w:val="single"/>
        </w:rPr>
      </w:pPr>
      <w:r w:rsidRPr="00691A50">
        <w:rPr>
          <w:b/>
          <w:bCs/>
          <w:color w:val="000000"/>
          <w:sz w:val="24"/>
          <w:u w:val="single"/>
        </w:rPr>
        <w:t>ΦΥΛΛΟ ΣΥΜΜΟΡΦΩΣΗΣ</w:t>
      </w:r>
    </w:p>
    <w:p w:rsidR="006D0C15" w:rsidRDefault="006D0C15"/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1095"/>
        <w:gridCol w:w="1094"/>
        <w:gridCol w:w="1496"/>
      </w:tblGrid>
      <w:tr w:rsidR="006D0C15" w:rsidRPr="00C03BA7" w:rsidTr="006D0C15">
        <w:trPr>
          <w:trHeight w:val="653"/>
        </w:trPr>
        <w:tc>
          <w:tcPr>
            <w:tcW w:w="5955" w:type="dxa"/>
            <w:shd w:val="clear" w:color="auto" w:fill="auto"/>
            <w:vAlign w:val="center"/>
          </w:tcPr>
          <w:p w:rsidR="006D0C15" w:rsidRPr="00C03BA7" w:rsidRDefault="006D0C15" w:rsidP="006E7C70">
            <w:pPr>
              <w:suppressAutoHyphens w:val="0"/>
              <w:spacing w:after="0"/>
              <w:jc w:val="center"/>
              <w:rPr>
                <w:b/>
                <w:color w:val="000000"/>
                <w:szCs w:val="22"/>
                <w:lang w:val="el-GR" w:eastAsia="el-GR"/>
              </w:rPr>
            </w:pPr>
            <w:r w:rsidRPr="00C03BA7">
              <w:rPr>
                <w:b/>
                <w:color w:val="000000"/>
                <w:szCs w:val="22"/>
                <w:lang w:val="el-GR" w:eastAsia="el-GR"/>
              </w:rPr>
              <w:t>ΤΕΧΝΙΚΗ ΠΕΡΙΓΡΑΦΗ</w:t>
            </w:r>
          </w:p>
        </w:tc>
        <w:tc>
          <w:tcPr>
            <w:tcW w:w="1134" w:type="dxa"/>
            <w:vAlign w:val="center"/>
          </w:tcPr>
          <w:p w:rsidR="006D0C15" w:rsidRPr="00C03BA7" w:rsidRDefault="006D0C15" w:rsidP="006E7C70">
            <w:pPr>
              <w:suppressAutoHyphens w:val="0"/>
              <w:spacing w:after="0"/>
              <w:jc w:val="center"/>
              <w:rPr>
                <w:b/>
                <w:color w:val="000000"/>
                <w:szCs w:val="22"/>
                <w:lang w:val="el-GR" w:eastAsia="el-GR"/>
              </w:rPr>
            </w:pPr>
            <w:r w:rsidRPr="00C03BA7">
              <w:rPr>
                <w:b/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1134" w:type="dxa"/>
            <w:vAlign w:val="center"/>
          </w:tcPr>
          <w:p w:rsidR="006D0C15" w:rsidRPr="00C03BA7" w:rsidRDefault="006D0C15" w:rsidP="006E7C70">
            <w:pPr>
              <w:suppressAutoHyphens w:val="0"/>
              <w:spacing w:after="0"/>
              <w:jc w:val="center"/>
              <w:rPr>
                <w:b/>
                <w:color w:val="000000"/>
                <w:szCs w:val="22"/>
                <w:lang w:val="el-GR" w:eastAsia="el-GR"/>
              </w:rPr>
            </w:pPr>
            <w:r w:rsidRPr="00C03BA7">
              <w:rPr>
                <w:b/>
                <w:color w:val="000000"/>
                <w:szCs w:val="22"/>
                <w:lang w:val="el-GR" w:eastAsia="el-GR"/>
              </w:rPr>
              <w:t>ΟΧΙ</w:t>
            </w:r>
          </w:p>
        </w:tc>
        <w:tc>
          <w:tcPr>
            <w:tcW w:w="1417" w:type="dxa"/>
            <w:vAlign w:val="center"/>
          </w:tcPr>
          <w:p w:rsidR="006D0C15" w:rsidRPr="00C03BA7" w:rsidRDefault="006D0C15" w:rsidP="006E7C70">
            <w:pPr>
              <w:suppressAutoHyphens w:val="0"/>
              <w:spacing w:after="0"/>
              <w:jc w:val="center"/>
              <w:rPr>
                <w:b/>
                <w:color w:val="000000"/>
                <w:szCs w:val="22"/>
                <w:lang w:val="el-GR" w:eastAsia="el-GR"/>
              </w:rPr>
            </w:pPr>
            <w:r w:rsidRPr="00C03BA7">
              <w:rPr>
                <w:b/>
                <w:color w:val="000000"/>
                <w:szCs w:val="22"/>
                <w:lang w:val="el-GR" w:eastAsia="el-GR"/>
              </w:rPr>
              <w:t>ΠΑΡΑΠΟΜΠΗ</w:t>
            </w:r>
          </w:p>
        </w:tc>
      </w:tr>
      <w:tr w:rsidR="006D0C15" w:rsidRPr="00C03BA7" w:rsidTr="006D0C15">
        <w:trPr>
          <w:trHeight w:val="501"/>
        </w:trPr>
        <w:tc>
          <w:tcPr>
            <w:tcW w:w="9640" w:type="dxa"/>
            <w:gridSpan w:val="4"/>
            <w:shd w:val="clear" w:color="auto" w:fill="auto"/>
            <w:vAlign w:val="bottom"/>
          </w:tcPr>
          <w:p w:rsidR="006D0C15" w:rsidRPr="00C03BA7" w:rsidRDefault="006D0C15" w:rsidP="006E7C70">
            <w:pPr>
              <w:shd w:val="clear" w:color="auto" w:fill="FFFFFF"/>
              <w:suppressAutoHyphens w:val="0"/>
              <w:spacing w:after="0"/>
              <w:rPr>
                <w:color w:val="000000"/>
                <w:szCs w:val="22"/>
                <w:lang w:val="el-GR" w:eastAsia="el-GR"/>
              </w:rPr>
            </w:pPr>
            <w:r w:rsidRPr="00C03BA7">
              <w:rPr>
                <w:szCs w:val="22"/>
                <w:lang w:val="el-GR" w:eastAsia="en-US"/>
              </w:rPr>
              <w:t xml:space="preserve">Η συσκευή θα πρέπει να πληροί  τις </w:t>
            </w:r>
            <w:proofErr w:type="spellStart"/>
            <w:r w:rsidRPr="00C03BA7">
              <w:rPr>
                <w:szCs w:val="22"/>
                <w:lang w:val="el-GR" w:eastAsia="en-US"/>
              </w:rPr>
              <w:t>κατ΄ελάχιστον</w:t>
            </w:r>
            <w:proofErr w:type="spellEnd"/>
            <w:r w:rsidRPr="00C03BA7">
              <w:rPr>
                <w:szCs w:val="22"/>
                <w:lang w:val="el-GR" w:eastAsia="en-US"/>
              </w:rPr>
              <w:t xml:space="preserve"> παρακάτω προδιαγραφές:</w:t>
            </w:r>
          </w:p>
        </w:tc>
      </w:tr>
      <w:tr w:rsidR="006D0C15" w:rsidRPr="00C03BA7" w:rsidTr="006D0C15">
        <w:trPr>
          <w:trHeight w:val="735"/>
        </w:trPr>
        <w:tc>
          <w:tcPr>
            <w:tcW w:w="5955" w:type="dxa"/>
          </w:tcPr>
          <w:p w:rsidR="006D0C15" w:rsidRPr="00C03BA7" w:rsidRDefault="006D0C15" w:rsidP="006D0C15">
            <w:pPr>
              <w:numPr>
                <w:ilvl w:val="0"/>
                <w:numId w:val="1"/>
              </w:numPr>
              <w:spacing w:line="276" w:lineRule="auto"/>
              <w:rPr>
                <w:bCs/>
                <w:szCs w:val="22"/>
                <w:lang w:val="el-GR"/>
              </w:rPr>
            </w:pPr>
            <w:r w:rsidRPr="00C03BA7">
              <w:rPr>
                <w:bCs/>
                <w:szCs w:val="22"/>
                <w:lang w:val="el-GR"/>
              </w:rPr>
              <w:t>Να είναι επιτραπέζιο και κατάλληλο για την διαχείριση υγρών.</w:t>
            </w:r>
          </w:p>
          <w:p w:rsidR="006D0C15" w:rsidRPr="00C03BA7" w:rsidRDefault="006D0C15" w:rsidP="006E7C70">
            <w:pPr>
              <w:spacing w:line="276" w:lineRule="auto"/>
              <w:ind w:left="720"/>
              <w:rPr>
                <w:rFonts w:eastAsia="Calibri"/>
                <w:szCs w:val="22"/>
                <w:lang w:val="el-GR" w:eastAsia="en-US"/>
              </w:rPr>
            </w:pP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17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</w:tr>
      <w:tr w:rsidR="006D0C15" w:rsidRPr="00C03BA7" w:rsidTr="006D0C15">
        <w:trPr>
          <w:trHeight w:val="687"/>
        </w:trPr>
        <w:tc>
          <w:tcPr>
            <w:tcW w:w="5955" w:type="dxa"/>
          </w:tcPr>
          <w:p w:rsidR="006D0C15" w:rsidRPr="00C03BA7" w:rsidRDefault="006D0C15" w:rsidP="006D0C15">
            <w:pPr>
              <w:numPr>
                <w:ilvl w:val="0"/>
                <w:numId w:val="1"/>
              </w:numPr>
              <w:rPr>
                <w:rFonts w:eastAsia="Calibri"/>
                <w:bCs/>
                <w:szCs w:val="22"/>
                <w:lang w:val="el-GR" w:eastAsia="en-US"/>
              </w:rPr>
            </w:pPr>
            <w:r w:rsidRPr="00C03BA7">
              <w:rPr>
                <w:rFonts w:eastAsia="Calibri"/>
                <w:bCs/>
                <w:szCs w:val="22"/>
                <w:lang w:val="el-GR" w:eastAsia="en-US"/>
              </w:rPr>
              <w:t xml:space="preserve">Να αποτελείται από έναν βραχίονα ο οποίος θα φέρει εγκαταστημένα ταυτόχρονα επί του βραχίονα τουλάχιστον δύο (2) ανεξάρτητα κανάλια διανομής ως προς την πλήρη λειτουργία με δυνατότητα διαχείρισης από 1.0 </w:t>
            </w:r>
            <w:proofErr w:type="spellStart"/>
            <w:r w:rsidRPr="00C03BA7">
              <w:rPr>
                <w:rFonts w:eastAsia="Calibri"/>
                <w:bCs/>
                <w:szCs w:val="22"/>
                <w:lang w:val="el-GR" w:eastAsia="en-US"/>
              </w:rPr>
              <w:t>μL</w:t>
            </w:r>
            <w:proofErr w:type="spellEnd"/>
            <w:r w:rsidRPr="00C03BA7">
              <w:rPr>
                <w:rFonts w:eastAsia="Calibri"/>
                <w:bCs/>
                <w:szCs w:val="22"/>
                <w:lang w:val="el-GR" w:eastAsia="en-US"/>
              </w:rPr>
              <w:t xml:space="preserve"> έως 1000 </w:t>
            </w:r>
            <w:proofErr w:type="spellStart"/>
            <w:r w:rsidRPr="00C03BA7">
              <w:rPr>
                <w:rFonts w:eastAsia="Calibri"/>
                <w:bCs/>
                <w:szCs w:val="22"/>
                <w:lang w:val="el-GR" w:eastAsia="en-US"/>
              </w:rPr>
              <w:t>μL</w:t>
            </w:r>
            <w:proofErr w:type="spellEnd"/>
            <w:r w:rsidRPr="00C03BA7">
              <w:rPr>
                <w:rFonts w:eastAsia="Calibri"/>
                <w:bCs/>
                <w:szCs w:val="22"/>
                <w:lang w:val="el-GR" w:eastAsia="en-US"/>
              </w:rPr>
              <w:t xml:space="preserve"> έκαστο και μία κεφαλή οκτώ (8) καναλιών διανομής με δυνατότητα διαχείρισης από 1.0 </w:t>
            </w:r>
            <w:proofErr w:type="spellStart"/>
            <w:r w:rsidRPr="00C03BA7">
              <w:rPr>
                <w:rFonts w:eastAsia="Calibri"/>
                <w:bCs/>
                <w:szCs w:val="22"/>
                <w:lang w:val="el-GR" w:eastAsia="en-US"/>
              </w:rPr>
              <w:t>μL</w:t>
            </w:r>
            <w:proofErr w:type="spellEnd"/>
            <w:r w:rsidRPr="00C03BA7">
              <w:rPr>
                <w:rFonts w:eastAsia="Calibri"/>
                <w:bCs/>
                <w:szCs w:val="22"/>
                <w:lang w:val="el-GR" w:eastAsia="en-US"/>
              </w:rPr>
              <w:t xml:space="preserve"> έως 1000 </w:t>
            </w:r>
            <w:proofErr w:type="spellStart"/>
            <w:r w:rsidRPr="00C03BA7">
              <w:rPr>
                <w:rFonts w:eastAsia="Calibri"/>
                <w:bCs/>
                <w:szCs w:val="22"/>
                <w:lang w:val="el-GR" w:eastAsia="en-US"/>
              </w:rPr>
              <w:t>μL</w:t>
            </w:r>
            <w:proofErr w:type="spellEnd"/>
          </w:p>
          <w:p w:rsidR="006D0C15" w:rsidRPr="00C03BA7" w:rsidRDefault="006D0C15" w:rsidP="006E7C70">
            <w:pPr>
              <w:ind w:left="720"/>
              <w:rPr>
                <w:rFonts w:eastAsia="Calibri"/>
                <w:szCs w:val="22"/>
                <w:lang w:val="el-GR" w:eastAsia="en-US"/>
              </w:rPr>
            </w:pP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17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</w:tr>
      <w:tr w:rsidR="006D0C15" w:rsidRPr="00C03BA7" w:rsidTr="006D0C15">
        <w:trPr>
          <w:trHeight w:val="645"/>
        </w:trPr>
        <w:tc>
          <w:tcPr>
            <w:tcW w:w="5955" w:type="dxa"/>
          </w:tcPr>
          <w:p w:rsidR="006D0C15" w:rsidRPr="00C03BA7" w:rsidRDefault="006D0C15" w:rsidP="006D0C15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C03BA7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Να συνοδεύεται από σύστημα αυτόματης μετακίνησης αναλωσίμων εντός του σταθμού εργασίας (</w:t>
            </w:r>
            <w:proofErr w:type="spellStart"/>
            <w:r w:rsidRPr="00C03BA7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gripper</w:t>
            </w:r>
            <w:proofErr w:type="spellEnd"/>
            <w:r w:rsidRPr="00C03BA7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).</w:t>
            </w: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17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</w:tr>
      <w:tr w:rsidR="006D0C15" w:rsidRPr="00C03BA7" w:rsidTr="006D0C15">
        <w:trPr>
          <w:trHeight w:val="905"/>
        </w:trPr>
        <w:tc>
          <w:tcPr>
            <w:tcW w:w="5955" w:type="dxa"/>
          </w:tcPr>
          <w:p w:rsidR="006D0C15" w:rsidRPr="00C03BA7" w:rsidRDefault="006D0C15" w:rsidP="006D0C15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val="el-GR"/>
              </w:rPr>
            </w:pPr>
            <w:r w:rsidRPr="00C03BA7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 xml:space="preserve">Να έχει συνολική χωρητικότητα τουλάχιστον 8 </w:t>
            </w:r>
            <w:r w:rsidRPr="00C03BA7">
              <w:rPr>
                <w:rFonts w:ascii="Calibri" w:hAnsi="Calibri" w:cs="Calibri"/>
                <w:bCs/>
                <w:sz w:val="22"/>
                <w:szCs w:val="22"/>
              </w:rPr>
              <w:t>SBS</w:t>
            </w:r>
            <w:r w:rsidRPr="00C03BA7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 xml:space="preserve"> θέσεων</w:t>
            </w:r>
          </w:p>
          <w:p w:rsidR="006D0C15" w:rsidRPr="00C03BA7" w:rsidRDefault="006D0C15" w:rsidP="006E7C70">
            <w:pPr>
              <w:pStyle w:val="ListParagraph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17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</w:tr>
      <w:tr w:rsidR="006D0C15" w:rsidRPr="00C03BA7" w:rsidTr="006D0C15">
        <w:trPr>
          <w:trHeight w:val="718"/>
        </w:trPr>
        <w:tc>
          <w:tcPr>
            <w:tcW w:w="5955" w:type="dxa"/>
          </w:tcPr>
          <w:p w:rsidR="006D0C15" w:rsidRPr="00C03BA7" w:rsidRDefault="006D0C15" w:rsidP="006D0C15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val="el-GR"/>
              </w:rPr>
            </w:pPr>
            <w:r w:rsidRPr="00C03BA7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 xml:space="preserve">Να έχει τις ελάχιστες δυνατές διαστάσεις </w:t>
            </w:r>
            <w:proofErr w:type="spellStart"/>
            <w:r w:rsidRPr="00C03BA7">
              <w:rPr>
                <w:rFonts w:ascii="Calibri" w:hAnsi="Calibri" w:cs="Calibri"/>
                <w:bCs/>
                <w:sz w:val="22"/>
                <w:szCs w:val="22"/>
              </w:rPr>
              <w:t>WxD</w:t>
            </w:r>
            <w:proofErr w:type="spellEnd"/>
            <w:r w:rsidRPr="00C03BA7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:60</w:t>
            </w:r>
            <w:r w:rsidRPr="00C03BA7">
              <w:rPr>
                <w:rFonts w:ascii="Calibri" w:hAnsi="Calibri" w:cs="Calibri"/>
                <w:bCs/>
                <w:sz w:val="22"/>
                <w:szCs w:val="22"/>
              </w:rPr>
              <w:t>x</w:t>
            </w:r>
            <w:r w:rsidRPr="00C03BA7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65 (</w:t>
            </w:r>
            <w:r w:rsidRPr="00C03BA7">
              <w:rPr>
                <w:rFonts w:ascii="Calibri" w:hAnsi="Calibri" w:cs="Calibri"/>
                <w:bCs/>
                <w:sz w:val="22"/>
                <w:szCs w:val="22"/>
              </w:rPr>
              <w:t>cm</w:t>
            </w:r>
            <w:r w:rsidRPr="00C03BA7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 xml:space="preserve">) και μέγιστο βάρος (45 </w:t>
            </w:r>
            <w:r w:rsidRPr="00C03BA7">
              <w:rPr>
                <w:rFonts w:ascii="Calibri" w:hAnsi="Calibri" w:cs="Calibri"/>
                <w:bCs/>
                <w:sz w:val="22"/>
                <w:szCs w:val="22"/>
              </w:rPr>
              <w:t>kg</w:t>
            </w:r>
            <w:r w:rsidRPr="00C03BA7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)</w:t>
            </w:r>
          </w:p>
          <w:p w:rsidR="006D0C15" w:rsidRPr="00C03BA7" w:rsidRDefault="006D0C15" w:rsidP="006E7C70">
            <w:pPr>
              <w:pStyle w:val="ListParagraph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17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</w:tr>
      <w:tr w:rsidR="006D0C15" w:rsidRPr="00C03BA7" w:rsidTr="006D0C15">
        <w:trPr>
          <w:trHeight w:val="487"/>
        </w:trPr>
        <w:tc>
          <w:tcPr>
            <w:tcW w:w="5955" w:type="dxa"/>
          </w:tcPr>
          <w:p w:rsidR="006D0C15" w:rsidRPr="00C03BA7" w:rsidRDefault="006D0C15" w:rsidP="006D0C15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val="el-GR"/>
              </w:rPr>
            </w:pPr>
            <w:r w:rsidRPr="00C03BA7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 xml:space="preserve">Να έχει τις ελάχιστες δυνατές διαστάσεις </w:t>
            </w:r>
            <w:proofErr w:type="spellStart"/>
            <w:r w:rsidRPr="00C03BA7">
              <w:rPr>
                <w:rFonts w:ascii="Calibri" w:hAnsi="Calibri" w:cs="Calibri"/>
                <w:bCs/>
                <w:sz w:val="22"/>
                <w:szCs w:val="22"/>
              </w:rPr>
              <w:t>WxD</w:t>
            </w:r>
            <w:proofErr w:type="spellEnd"/>
            <w:r w:rsidRPr="00C03BA7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:60</w:t>
            </w:r>
            <w:r w:rsidRPr="00C03BA7">
              <w:rPr>
                <w:rFonts w:ascii="Calibri" w:hAnsi="Calibri" w:cs="Calibri"/>
                <w:bCs/>
                <w:sz w:val="22"/>
                <w:szCs w:val="22"/>
              </w:rPr>
              <w:t>x</w:t>
            </w:r>
            <w:r w:rsidRPr="00C03BA7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65 (</w:t>
            </w:r>
            <w:r w:rsidRPr="00C03BA7">
              <w:rPr>
                <w:rFonts w:ascii="Calibri" w:hAnsi="Calibri" w:cs="Calibri"/>
                <w:bCs/>
                <w:sz w:val="22"/>
                <w:szCs w:val="22"/>
              </w:rPr>
              <w:t>cm</w:t>
            </w:r>
            <w:r w:rsidRPr="00C03BA7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 xml:space="preserve">) και μέγιστο βάρος (45 </w:t>
            </w:r>
            <w:r w:rsidRPr="00C03BA7">
              <w:rPr>
                <w:rFonts w:ascii="Calibri" w:hAnsi="Calibri" w:cs="Calibri"/>
                <w:bCs/>
                <w:sz w:val="22"/>
                <w:szCs w:val="22"/>
              </w:rPr>
              <w:t>kg</w:t>
            </w:r>
            <w:r w:rsidRPr="00C03BA7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)</w:t>
            </w:r>
          </w:p>
          <w:p w:rsidR="006D0C15" w:rsidRPr="00C03BA7" w:rsidRDefault="006D0C15" w:rsidP="006E7C70">
            <w:pPr>
              <w:pStyle w:val="ListParagraph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17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</w:tr>
      <w:tr w:rsidR="006D0C15" w:rsidRPr="00C03BA7" w:rsidTr="006D0C15">
        <w:trPr>
          <w:trHeight w:val="749"/>
        </w:trPr>
        <w:tc>
          <w:tcPr>
            <w:tcW w:w="5955" w:type="dxa"/>
          </w:tcPr>
          <w:p w:rsidR="006D0C15" w:rsidRPr="00C03BA7" w:rsidRDefault="006D0C15" w:rsidP="006D0C15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val="el-GR"/>
              </w:rPr>
            </w:pPr>
            <w:r w:rsidRPr="00C03BA7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Να διαθέτει οθόνη αφής μέσω της οποίας θα γίνεται ο προγραμματισμός και ο έλεγχος των παραμέτρων λειτουργίας.</w:t>
            </w:r>
          </w:p>
          <w:p w:rsidR="006D0C15" w:rsidRPr="00C03BA7" w:rsidRDefault="006D0C15" w:rsidP="006E7C70">
            <w:pPr>
              <w:pStyle w:val="ListParagraph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17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</w:tr>
      <w:tr w:rsidR="006D0C15" w:rsidRPr="00C03BA7" w:rsidTr="006D0C15">
        <w:trPr>
          <w:trHeight w:val="920"/>
        </w:trPr>
        <w:tc>
          <w:tcPr>
            <w:tcW w:w="5955" w:type="dxa"/>
          </w:tcPr>
          <w:p w:rsidR="006D0C15" w:rsidRPr="00C03BA7" w:rsidRDefault="006D0C15" w:rsidP="006D0C15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val="el-GR"/>
              </w:rPr>
            </w:pPr>
            <w:r w:rsidRPr="00C03BA7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lastRenderedPageBreak/>
              <w:t>Να δέχεται αντιδραστήρια από οποιονδήποτε κατασκευαστικό οίκο.</w:t>
            </w:r>
          </w:p>
          <w:p w:rsidR="006D0C15" w:rsidRPr="00C03BA7" w:rsidRDefault="006D0C15" w:rsidP="006E7C70">
            <w:pPr>
              <w:pStyle w:val="ListParagraph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17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</w:tr>
      <w:tr w:rsidR="006D0C15" w:rsidRPr="00C03BA7" w:rsidTr="006D0C15">
        <w:trPr>
          <w:trHeight w:val="575"/>
        </w:trPr>
        <w:tc>
          <w:tcPr>
            <w:tcW w:w="5955" w:type="dxa"/>
          </w:tcPr>
          <w:p w:rsidR="006D0C15" w:rsidRPr="00C03BA7" w:rsidRDefault="006D0C15" w:rsidP="006D0C15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C03BA7">
              <w:rPr>
                <w:rFonts w:ascii="Calibri" w:hAnsi="Calibri" w:cs="Calibri"/>
                <w:sz w:val="22"/>
                <w:szCs w:val="22"/>
                <w:lang w:val="el-GR"/>
              </w:rPr>
              <w:t>Να διαθέτει περιμετρικό κάλυμμα</w:t>
            </w: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17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</w:tr>
      <w:tr w:rsidR="006D0C15" w:rsidRPr="00C03BA7" w:rsidTr="006D0C15">
        <w:trPr>
          <w:trHeight w:val="896"/>
        </w:trPr>
        <w:tc>
          <w:tcPr>
            <w:tcW w:w="5955" w:type="dxa"/>
          </w:tcPr>
          <w:p w:rsidR="006D0C15" w:rsidRPr="00C03BA7" w:rsidRDefault="006D0C15" w:rsidP="006D0C15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val="el-GR"/>
              </w:rPr>
            </w:pPr>
            <w:r w:rsidRPr="00C03BA7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Να συνοδεύεται από  συσκευής ανακίνησης και θέρμανσης και πλάκα για μαγνητικό διαχωρισμό</w:t>
            </w:r>
          </w:p>
          <w:p w:rsidR="006D0C15" w:rsidRPr="00C03BA7" w:rsidRDefault="006D0C15" w:rsidP="006E7C70">
            <w:pPr>
              <w:pStyle w:val="ListParagraph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17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</w:tr>
      <w:tr w:rsidR="006D0C15" w:rsidRPr="00C03BA7" w:rsidTr="006D0C15">
        <w:trPr>
          <w:trHeight w:val="628"/>
        </w:trPr>
        <w:tc>
          <w:tcPr>
            <w:tcW w:w="5955" w:type="dxa"/>
          </w:tcPr>
          <w:p w:rsidR="006D0C15" w:rsidRPr="00C03BA7" w:rsidRDefault="006D0C15" w:rsidP="006D0C15">
            <w:pPr>
              <w:numPr>
                <w:ilvl w:val="0"/>
                <w:numId w:val="1"/>
              </w:numPr>
              <w:rPr>
                <w:bCs/>
                <w:szCs w:val="22"/>
                <w:lang w:val="el-GR"/>
              </w:rPr>
            </w:pPr>
            <w:r w:rsidRPr="00C03BA7">
              <w:rPr>
                <w:szCs w:val="22"/>
                <w:lang w:val="el-GR"/>
              </w:rPr>
              <w:t>Να βασίζεται στην τεχνολογία “</w:t>
            </w:r>
            <w:r w:rsidRPr="00C03BA7">
              <w:rPr>
                <w:szCs w:val="22"/>
                <w:lang w:val="en-US"/>
              </w:rPr>
              <w:t>air</w:t>
            </w:r>
            <w:r w:rsidRPr="00C03BA7">
              <w:rPr>
                <w:szCs w:val="22"/>
                <w:lang w:val="el-GR"/>
              </w:rPr>
              <w:t xml:space="preserve"> </w:t>
            </w:r>
            <w:r w:rsidRPr="00C03BA7">
              <w:rPr>
                <w:szCs w:val="22"/>
                <w:lang w:val="en-US"/>
              </w:rPr>
              <w:t>displacement</w:t>
            </w:r>
            <w:r w:rsidRPr="00C03BA7">
              <w:rPr>
                <w:szCs w:val="22"/>
                <w:lang w:val="el-GR"/>
              </w:rPr>
              <w:t xml:space="preserve">” </w:t>
            </w:r>
          </w:p>
          <w:p w:rsidR="006D0C15" w:rsidRPr="00C03BA7" w:rsidRDefault="006D0C15" w:rsidP="006E7C70">
            <w:pPr>
              <w:ind w:left="360"/>
              <w:rPr>
                <w:rFonts w:eastAsia="Calibri"/>
                <w:szCs w:val="22"/>
                <w:lang w:val="el-GR" w:eastAsia="en-US"/>
              </w:rPr>
            </w:pP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17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</w:tr>
      <w:tr w:rsidR="006D0C15" w:rsidRPr="00C03BA7" w:rsidTr="006D0C15">
        <w:trPr>
          <w:trHeight w:val="755"/>
        </w:trPr>
        <w:tc>
          <w:tcPr>
            <w:tcW w:w="5955" w:type="dxa"/>
            <w:noWrap/>
          </w:tcPr>
          <w:p w:rsidR="006D0C15" w:rsidRPr="00C03BA7" w:rsidRDefault="006D0C15" w:rsidP="006D0C15">
            <w:pPr>
              <w:pStyle w:val="Defaul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54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03BA7">
              <w:rPr>
                <w:rFonts w:ascii="Calibri" w:hAnsi="Calibri" w:cs="Calibri"/>
                <w:sz w:val="22"/>
                <w:szCs w:val="22"/>
              </w:rPr>
              <w:t xml:space="preserve">Κάθε κανάλι διανομής να διαθέτει τουλάχιστον τα παρακάτω ειδικά χαρακτηριστικά </w:t>
            </w:r>
          </w:p>
          <w:p w:rsidR="006D0C15" w:rsidRPr="00C03BA7" w:rsidRDefault="006D0C15" w:rsidP="006E7C70">
            <w:pPr>
              <w:pStyle w:val="Default"/>
              <w:widowControl/>
              <w:suppressAutoHyphens w:val="0"/>
              <w:autoSpaceDE w:val="0"/>
              <w:autoSpaceDN w:val="0"/>
              <w:adjustRightInd w:val="0"/>
              <w:spacing w:after="54"/>
              <w:ind w:left="72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17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</w:tr>
      <w:tr w:rsidR="006D0C15" w:rsidRPr="00C03BA7" w:rsidTr="006D0C15">
        <w:trPr>
          <w:trHeight w:val="755"/>
        </w:trPr>
        <w:tc>
          <w:tcPr>
            <w:tcW w:w="5955" w:type="dxa"/>
            <w:noWrap/>
          </w:tcPr>
          <w:p w:rsidR="006D0C15" w:rsidRPr="00C03BA7" w:rsidRDefault="006D0C15" w:rsidP="006D0C15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C03BA7">
              <w:rPr>
                <w:rFonts w:ascii="Calibri" w:hAnsi="Calibri" w:cs="Calibri"/>
                <w:sz w:val="22"/>
                <w:szCs w:val="22"/>
                <w:lang w:val="el-GR"/>
              </w:rPr>
              <w:t>Ανίχνευση του επιπέδου στάθμης των υγρών μέσω πίεσης και μέσω χωρητικότητας για την ανίχνευση υγρών με ή χωρίς ιόντα (</w:t>
            </w:r>
            <w:r w:rsidRPr="00C03BA7">
              <w:rPr>
                <w:rFonts w:ascii="Calibri" w:hAnsi="Calibri" w:cs="Calibri"/>
                <w:sz w:val="22"/>
                <w:szCs w:val="22"/>
              </w:rPr>
              <w:t>liquid</w:t>
            </w:r>
            <w:r w:rsidRPr="00C03B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C03BA7">
              <w:rPr>
                <w:rFonts w:ascii="Calibri" w:hAnsi="Calibri" w:cs="Calibri"/>
                <w:sz w:val="22"/>
                <w:szCs w:val="22"/>
              </w:rPr>
              <w:t>level</w:t>
            </w:r>
            <w:r w:rsidRPr="00C03B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C03BA7">
              <w:rPr>
                <w:rFonts w:ascii="Calibri" w:hAnsi="Calibri" w:cs="Calibri"/>
                <w:sz w:val="22"/>
                <w:szCs w:val="22"/>
              </w:rPr>
              <w:t>detection</w:t>
            </w:r>
            <w:r w:rsidRPr="00C03B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C03BA7">
              <w:rPr>
                <w:rFonts w:ascii="Calibri" w:hAnsi="Calibri" w:cs="Calibri"/>
                <w:sz w:val="22"/>
                <w:szCs w:val="22"/>
              </w:rPr>
              <w:t>pLLD</w:t>
            </w:r>
            <w:proofErr w:type="spellEnd"/>
            <w:r w:rsidRPr="00C03B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&amp; </w:t>
            </w:r>
            <w:proofErr w:type="spellStart"/>
            <w:r w:rsidRPr="00C03BA7">
              <w:rPr>
                <w:rFonts w:ascii="Calibri" w:hAnsi="Calibri" w:cs="Calibri"/>
                <w:sz w:val="22"/>
                <w:szCs w:val="22"/>
              </w:rPr>
              <w:t>cLLD</w:t>
            </w:r>
            <w:proofErr w:type="spellEnd"/>
            <w:r w:rsidRPr="00C03BA7">
              <w:rPr>
                <w:rFonts w:ascii="Calibri" w:hAnsi="Calibri" w:cs="Calibri"/>
                <w:sz w:val="22"/>
                <w:szCs w:val="22"/>
                <w:lang w:val="el-GR"/>
              </w:rPr>
              <w:t>)</w:t>
            </w: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17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</w:tr>
      <w:tr w:rsidR="006D0C15" w:rsidRPr="00C03BA7" w:rsidTr="006D0C15">
        <w:trPr>
          <w:trHeight w:val="755"/>
        </w:trPr>
        <w:tc>
          <w:tcPr>
            <w:tcW w:w="5955" w:type="dxa"/>
            <w:noWrap/>
          </w:tcPr>
          <w:p w:rsidR="006D0C15" w:rsidRPr="00C03BA7" w:rsidRDefault="006D0C15" w:rsidP="006D0C15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03B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Σύστημα που θα διασφαλίζει την ομαλή απόρριψη των ρυγχών χωρίς την άσκηση πίεσης. </w:t>
            </w:r>
            <w:r w:rsidRPr="00C03BA7">
              <w:rPr>
                <w:rFonts w:ascii="Calibri" w:hAnsi="Calibri" w:cs="Calibri"/>
                <w:sz w:val="22"/>
                <w:szCs w:val="22"/>
              </w:rPr>
              <w:t>Να π</w:t>
            </w:r>
            <w:proofErr w:type="spellStart"/>
            <w:r w:rsidRPr="00C03BA7">
              <w:rPr>
                <w:rFonts w:ascii="Calibri" w:hAnsi="Calibri" w:cs="Calibri"/>
                <w:sz w:val="22"/>
                <w:szCs w:val="22"/>
              </w:rPr>
              <w:t>εριγρ</w:t>
            </w:r>
            <w:proofErr w:type="spellEnd"/>
            <w:r w:rsidRPr="00C03BA7">
              <w:rPr>
                <w:rFonts w:ascii="Calibri" w:hAnsi="Calibri" w:cs="Calibri"/>
                <w:sz w:val="22"/>
                <w:szCs w:val="22"/>
              </w:rPr>
              <w:t>αφεί</w:t>
            </w: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17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</w:tr>
      <w:tr w:rsidR="006D0C15" w:rsidRPr="00C03BA7" w:rsidTr="006D0C15">
        <w:trPr>
          <w:trHeight w:val="755"/>
        </w:trPr>
        <w:tc>
          <w:tcPr>
            <w:tcW w:w="5955" w:type="dxa"/>
            <w:noWrap/>
          </w:tcPr>
          <w:p w:rsidR="006D0C15" w:rsidRPr="00C03BA7" w:rsidRDefault="006D0C15" w:rsidP="006D0C15">
            <w:pPr>
              <w:pStyle w:val="Default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54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03BA7">
              <w:rPr>
                <w:rFonts w:ascii="Calibri" w:hAnsi="Calibri" w:cs="Calibri"/>
                <w:bCs/>
                <w:sz w:val="22"/>
                <w:szCs w:val="22"/>
              </w:rPr>
              <w:t xml:space="preserve">Να συνοδεύεται από εγγύηση </w:t>
            </w:r>
            <w:r w:rsidRPr="00CB72E0">
              <w:rPr>
                <w:rFonts w:ascii="Calibri" w:hAnsi="Calibri" w:cs="Calibri"/>
                <w:b/>
                <w:bCs/>
                <w:sz w:val="22"/>
                <w:szCs w:val="22"/>
              </w:rPr>
              <w:t>καλής λειτουργίας</w:t>
            </w:r>
            <w:r w:rsidRPr="00C03BA7">
              <w:rPr>
                <w:rFonts w:ascii="Calibri" w:hAnsi="Calibri" w:cs="Calibri"/>
                <w:bCs/>
                <w:sz w:val="22"/>
                <w:szCs w:val="22"/>
              </w:rPr>
              <w:t xml:space="preserve"> για </w:t>
            </w:r>
            <w:r w:rsidRPr="00CB72E0">
              <w:rPr>
                <w:rFonts w:ascii="Calibri" w:hAnsi="Calibri" w:cs="Calibri"/>
                <w:b/>
                <w:bCs/>
                <w:sz w:val="22"/>
                <w:szCs w:val="22"/>
              </w:rPr>
              <w:t>δύο (2) έτη</w:t>
            </w: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17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</w:tr>
      <w:tr w:rsidR="006D0C15" w:rsidRPr="00C03BA7" w:rsidTr="006D0C15">
        <w:trPr>
          <w:trHeight w:val="755"/>
        </w:trPr>
        <w:tc>
          <w:tcPr>
            <w:tcW w:w="5955" w:type="dxa"/>
            <w:noWrap/>
          </w:tcPr>
          <w:p w:rsidR="006D0C15" w:rsidRPr="00C03BA7" w:rsidRDefault="006D0C15" w:rsidP="006D0C15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val="el-GR"/>
              </w:rPr>
            </w:pPr>
            <w:r w:rsidRPr="00C03BA7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Να είναι δυνατή η επίδειξη του συστήματος εφόσον ζητηθεί.</w:t>
            </w:r>
          </w:p>
          <w:p w:rsidR="006D0C15" w:rsidRPr="00C03BA7" w:rsidRDefault="006D0C15" w:rsidP="006E7C70">
            <w:pPr>
              <w:pStyle w:val="ListParagraph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17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</w:tr>
      <w:tr w:rsidR="006D0C15" w:rsidRPr="00C03BA7" w:rsidTr="006D0C15">
        <w:trPr>
          <w:trHeight w:val="755"/>
        </w:trPr>
        <w:tc>
          <w:tcPr>
            <w:tcW w:w="5955" w:type="dxa"/>
            <w:noWrap/>
          </w:tcPr>
          <w:p w:rsidR="006D0C15" w:rsidRPr="00C03BA7" w:rsidRDefault="006D0C15" w:rsidP="006D0C15">
            <w:pPr>
              <w:numPr>
                <w:ilvl w:val="0"/>
                <w:numId w:val="1"/>
              </w:numPr>
              <w:spacing w:line="276" w:lineRule="auto"/>
              <w:rPr>
                <w:rFonts w:eastAsia="Calibri"/>
                <w:szCs w:val="22"/>
                <w:lang w:val="el-GR" w:eastAsia="en-US"/>
              </w:rPr>
            </w:pPr>
            <w:r w:rsidRPr="00C03BA7">
              <w:rPr>
                <w:rFonts w:eastAsia="Calibri"/>
                <w:szCs w:val="22"/>
                <w:lang w:val="el-GR" w:eastAsia="en-US"/>
              </w:rPr>
              <w:t>Να διαθέτει CE</w:t>
            </w: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17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</w:tr>
      <w:tr w:rsidR="006D0C15" w:rsidRPr="00C03BA7" w:rsidTr="006D0C15">
        <w:trPr>
          <w:trHeight w:val="233"/>
        </w:trPr>
        <w:tc>
          <w:tcPr>
            <w:tcW w:w="5955" w:type="dxa"/>
            <w:shd w:val="clear" w:color="auto" w:fill="auto"/>
            <w:noWrap/>
            <w:vAlign w:val="center"/>
          </w:tcPr>
          <w:p w:rsidR="006D0C15" w:rsidRPr="00C03BA7" w:rsidRDefault="006D0C15" w:rsidP="006E7C70">
            <w:pPr>
              <w:rPr>
                <w:color w:val="000000"/>
                <w:szCs w:val="22"/>
                <w:lang w:val="el-GR" w:eastAsia="el-GR"/>
              </w:rPr>
            </w:pPr>
            <w:r w:rsidRPr="00C03BA7">
              <w:rPr>
                <w:rFonts w:eastAsia="Calibri"/>
                <w:b/>
                <w:szCs w:val="22"/>
                <w:u w:val="single"/>
                <w:lang w:eastAsia="en-US"/>
              </w:rPr>
              <w:t>ΥΠΟΧΡΕΩΣΕΙΣ ΕΤΑΙΡΕΙΑΣ</w:t>
            </w: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17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</w:tr>
      <w:tr w:rsidR="006D0C15" w:rsidRPr="00C03BA7" w:rsidTr="006D0C15">
        <w:trPr>
          <w:trHeight w:val="740"/>
        </w:trPr>
        <w:tc>
          <w:tcPr>
            <w:tcW w:w="5955" w:type="dxa"/>
            <w:shd w:val="clear" w:color="auto" w:fill="auto"/>
            <w:noWrap/>
            <w:vAlign w:val="center"/>
          </w:tcPr>
          <w:p w:rsidR="006D0C15" w:rsidRPr="00C03BA7" w:rsidRDefault="006D0C15" w:rsidP="006D0C15">
            <w:pPr>
              <w:numPr>
                <w:ilvl w:val="0"/>
                <w:numId w:val="2"/>
              </w:numPr>
              <w:suppressAutoHyphens w:val="0"/>
              <w:spacing w:after="0" w:line="360" w:lineRule="auto"/>
              <w:ind w:left="0" w:hanging="426"/>
              <w:contextualSpacing/>
              <w:jc w:val="left"/>
              <w:rPr>
                <w:rFonts w:eastAsia="Calibri"/>
                <w:bCs/>
                <w:szCs w:val="22"/>
                <w:lang w:val="el-GR" w:eastAsia="en-US"/>
              </w:rPr>
            </w:pPr>
            <w:r w:rsidRPr="00C03BA7">
              <w:rPr>
                <w:rFonts w:eastAsia="Calibri"/>
                <w:bCs/>
                <w:szCs w:val="22"/>
                <w:lang w:val="el-GR" w:eastAsia="en-US"/>
              </w:rPr>
              <w:t xml:space="preserve">Ο κατασκευαστής να είναι πιστοποιημένος κατά </w:t>
            </w:r>
            <w:r w:rsidRPr="00C03BA7">
              <w:rPr>
                <w:rFonts w:eastAsia="Calibri"/>
                <w:bCs/>
                <w:szCs w:val="22"/>
                <w:lang w:val="en-US" w:eastAsia="en-US"/>
              </w:rPr>
              <w:t>ISO</w:t>
            </w:r>
            <w:r w:rsidRPr="00C03BA7">
              <w:rPr>
                <w:rFonts w:eastAsia="Calibri"/>
                <w:bCs/>
                <w:szCs w:val="22"/>
                <w:lang w:val="el-GR" w:eastAsia="en-US"/>
              </w:rPr>
              <w:t xml:space="preserve">9001 και </w:t>
            </w:r>
            <w:r w:rsidRPr="00C03BA7">
              <w:rPr>
                <w:rFonts w:eastAsia="Calibri"/>
                <w:bCs/>
                <w:szCs w:val="22"/>
                <w:lang w:val="en-US" w:eastAsia="en-US"/>
              </w:rPr>
              <w:t>ISO</w:t>
            </w:r>
            <w:r w:rsidRPr="00C03BA7">
              <w:rPr>
                <w:rFonts w:eastAsia="Calibri"/>
                <w:bCs/>
                <w:szCs w:val="22"/>
                <w:lang w:val="el-GR" w:eastAsia="en-US"/>
              </w:rPr>
              <w:t>13485</w:t>
            </w:r>
          </w:p>
          <w:p w:rsidR="006D0C15" w:rsidRPr="00C03BA7" w:rsidRDefault="006D0C15" w:rsidP="006E7C70">
            <w:pPr>
              <w:suppressAutoHyphens w:val="0"/>
              <w:spacing w:after="0" w:line="276" w:lineRule="auto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17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</w:tr>
      <w:tr w:rsidR="006D0C15" w:rsidRPr="00C03BA7" w:rsidTr="006D0C15">
        <w:trPr>
          <w:trHeight w:val="315"/>
        </w:trPr>
        <w:tc>
          <w:tcPr>
            <w:tcW w:w="5955" w:type="dxa"/>
            <w:shd w:val="clear" w:color="auto" w:fill="auto"/>
            <w:noWrap/>
            <w:vAlign w:val="center"/>
          </w:tcPr>
          <w:p w:rsidR="006D0C15" w:rsidRPr="00C03BA7" w:rsidRDefault="006D0C15" w:rsidP="006D0C15">
            <w:pPr>
              <w:numPr>
                <w:ilvl w:val="0"/>
                <w:numId w:val="2"/>
              </w:numPr>
              <w:suppressAutoHyphens w:val="0"/>
              <w:spacing w:after="0" w:line="360" w:lineRule="auto"/>
              <w:ind w:left="0" w:hanging="426"/>
              <w:contextualSpacing/>
              <w:jc w:val="left"/>
              <w:rPr>
                <w:rFonts w:eastAsia="Calibri"/>
                <w:bCs/>
                <w:szCs w:val="22"/>
                <w:lang w:val="el-GR" w:eastAsia="en-US"/>
              </w:rPr>
            </w:pPr>
            <w:r w:rsidRPr="00C03BA7">
              <w:rPr>
                <w:rFonts w:eastAsia="Calibri"/>
                <w:bCs/>
                <w:szCs w:val="22"/>
                <w:lang w:val="en-US" w:eastAsia="en-US"/>
              </w:rPr>
              <w:t>O</w:t>
            </w:r>
            <w:r w:rsidRPr="00C03BA7">
              <w:rPr>
                <w:rFonts w:eastAsia="Calibri"/>
                <w:bCs/>
                <w:szCs w:val="22"/>
                <w:lang w:val="el-GR" w:eastAsia="en-US"/>
              </w:rPr>
              <w:t xml:space="preserve"> προμηθευτής να είναι πιστοποιημένος κατά </w:t>
            </w:r>
            <w:r w:rsidRPr="00C03BA7">
              <w:rPr>
                <w:rFonts w:eastAsia="Calibri"/>
                <w:bCs/>
                <w:szCs w:val="22"/>
                <w:lang w:val="en-US" w:eastAsia="en-US"/>
              </w:rPr>
              <w:t>ISO</w:t>
            </w:r>
            <w:r w:rsidRPr="00C03BA7">
              <w:rPr>
                <w:rFonts w:eastAsia="Calibri"/>
                <w:bCs/>
                <w:szCs w:val="22"/>
                <w:lang w:val="el-GR" w:eastAsia="en-US"/>
              </w:rPr>
              <w:t xml:space="preserve">9001 και </w:t>
            </w:r>
            <w:r w:rsidRPr="00C03BA7">
              <w:rPr>
                <w:rFonts w:eastAsia="Calibri"/>
                <w:bCs/>
                <w:szCs w:val="22"/>
                <w:lang w:val="en-US" w:eastAsia="en-US"/>
              </w:rPr>
              <w:t>ISO</w:t>
            </w:r>
            <w:r w:rsidRPr="00C03BA7">
              <w:rPr>
                <w:rFonts w:eastAsia="Calibri"/>
                <w:bCs/>
                <w:szCs w:val="22"/>
                <w:lang w:val="el-GR" w:eastAsia="en-US"/>
              </w:rPr>
              <w:t>13485</w:t>
            </w:r>
          </w:p>
          <w:p w:rsidR="006D0C15" w:rsidRPr="00C03BA7" w:rsidRDefault="006D0C15" w:rsidP="006E7C70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17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</w:tr>
      <w:tr w:rsidR="006D0C15" w:rsidRPr="00C03BA7" w:rsidTr="006D0C15">
        <w:trPr>
          <w:trHeight w:val="814"/>
        </w:trPr>
        <w:tc>
          <w:tcPr>
            <w:tcW w:w="5955" w:type="dxa"/>
            <w:shd w:val="clear" w:color="auto" w:fill="auto"/>
            <w:noWrap/>
            <w:vAlign w:val="center"/>
          </w:tcPr>
          <w:p w:rsidR="006D0C15" w:rsidRPr="00C03BA7" w:rsidRDefault="006D0C15" w:rsidP="006D0C15">
            <w:pPr>
              <w:numPr>
                <w:ilvl w:val="0"/>
                <w:numId w:val="2"/>
              </w:numPr>
              <w:suppressAutoHyphens w:val="0"/>
              <w:spacing w:after="0" w:line="360" w:lineRule="auto"/>
              <w:ind w:left="0" w:hanging="426"/>
              <w:contextualSpacing/>
              <w:jc w:val="left"/>
              <w:rPr>
                <w:rFonts w:eastAsia="Calibri"/>
                <w:bCs/>
                <w:szCs w:val="22"/>
                <w:lang w:val="el-GR" w:eastAsia="en-US"/>
              </w:rPr>
            </w:pPr>
            <w:r w:rsidRPr="00C03BA7">
              <w:rPr>
                <w:rFonts w:eastAsia="Calibri"/>
                <w:bCs/>
                <w:szCs w:val="22"/>
                <w:lang w:val="el-GR" w:eastAsia="en-US"/>
              </w:rPr>
              <w:t>Ο προμηθευτής να διαθέτει Τεχνικό Προσωπικό για την Υποστήριξη του προσφερόμενου συστήματος και να τα κατατεθούν τα επίσημα πιστοποιητικά εκπαίδευσης από τον Κατασκευαστικό Οίκο</w:t>
            </w:r>
          </w:p>
          <w:p w:rsidR="006D0C15" w:rsidRPr="00C03BA7" w:rsidRDefault="006D0C15" w:rsidP="006E7C70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17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</w:tr>
      <w:tr w:rsidR="006D0C15" w:rsidRPr="00C03BA7" w:rsidTr="006D0C15">
        <w:trPr>
          <w:trHeight w:val="814"/>
        </w:trPr>
        <w:tc>
          <w:tcPr>
            <w:tcW w:w="5955" w:type="dxa"/>
            <w:shd w:val="clear" w:color="auto" w:fill="auto"/>
            <w:noWrap/>
            <w:vAlign w:val="center"/>
          </w:tcPr>
          <w:p w:rsidR="006D0C15" w:rsidRPr="00C03BA7" w:rsidRDefault="006D0C15" w:rsidP="006D0C15">
            <w:pPr>
              <w:numPr>
                <w:ilvl w:val="0"/>
                <w:numId w:val="2"/>
              </w:numPr>
              <w:suppressAutoHyphens w:val="0"/>
              <w:spacing w:after="0" w:line="360" w:lineRule="auto"/>
              <w:ind w:left="0" w:hanging="426"/>
              <w:contextualSpacing/>
              <w:jc w:val="left"/>
              <w:rPr>
                <w:rFonts w:eastAsia="Calibri"/>
                <w:bCs/>
                <w:szCs w:val="22"/>
                <w:lang w:val="el-GR" w:eastAsia="en-US"/>
              </w:rPr>
            </w:pPr>
            <w:r w:rsidRPr="00C03BA7">
              <w:rPr>
                <w:bCs/>
                <w:szCs w:val="22"/>
                <w:lang w:val="el-GR"/>
              </w:rPr>
              <w:lastRenderedPageBreak/>
              <w:t>Ο Προμηθευτής να καταθέσει λίστα πελατολογίου με τουλάχιστον τρείς (3) εγκαταστάσεις</w:t>
            </w: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34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17" w:type="dxa"/>
          </w:tcPr>
          <w:p w:rsidR="006D0C15" w:rsidRPr="00C03BA7" w:rsidRDefault="006D0C15" w:rsidP="006E7C70">
            <w:pPr>
              <w:suppressAutoHyphens w:val="0"/>
              <w:spacing w:after="0"/>
              <w:ind w:firstLineChars="300" w:firstLine="66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</w:tr>
    </w:tbl>
    <w:p w:rsidR="006D0C15" w:rsidRPr="006D0C15" w:rsidRDefault="006D0C15">
      <w:pPr>
        <w:rPr>
          <w:lang w:val="el-GR"/>
        </w:rPr>
      </w:pPr>
    </w:p>
    <w:sectPr w:rsidR="006D0C15" w:rsidRPr="006D0C15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71A" w:rsidRDefault="0018071A" w:rsidP="006D0C15">
      <w:pPr>
        <w:spacing w:after="0"/>
      </w:pPr>
      <w:r>
        <w:separator/>
      </w:r>
    </w:p>
  </w:endnote>
  <w:endnote w:type="continuationSeparator" w:id="0">
    <w:p w:rsidR="0018071A" w:rsidRDefault="0018071A" w:rsidP="006D0C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G Times">
    <w:panose1 w:val="020206030504050203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C15" w:rsidRDefault="006D0C15">
    <w:pPr>
      <w:pStyle w:val="Footer"/>
    </w:pPr>
    <w:r w:rsidRPr="006D0C15">
      <w:rPr>
        <w:noProof/>
        <w:lang w:val="el-GR" w:eastAsia="el-GR"/>
      </w:rPr>
      <w:drawing>
        <wp:inline distT="0" distB="0" distL="0" distR="0">
          <wp:extent cx="767080" cy="680720"/>
          <wp:effectExtent l="0" t="0" r="0" b="508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080" cy="68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</w:t>
    </w:r>
    <w:r w:rsidRPr="0074025D">
      <w:rPr>
        <w:noProof/>
        <w:lang w:val="el-GR" w:eastAsia="el-GR"/>
      </w:rPr>
      <w:drawing>
        <wp:inline distT="0" distB="0" distL="0" distR="0">
          <wp:extent cx="720090" cy="876300"/>
          <wp:effectExtent l="0" t="0" r="381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71A" w:rsidRDefault="0018071A" w:rsidP="006D0C15">
      <w:pPr>
        <w:spacing w:after="0"/>
      </w:pPr>
      <w:r>
        <w:separator/>
      </w:r>
    </w:p>
  </w:footnote>
  <w:footnote w:type="continuationSeparator" w:id="0">
    <w:p w:rsidR="0018071A" w:rsidRDefault="0018071A" w:rsidP="006D0C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0ADF"/>
    <w:multiLevelType w:val="hybridMultilevel"/>
    <w:tmpl w:val="9D0E92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563F6"/>
    <w:multiLevelType w:val="hybridMultilevel"/>
    <w:tmpl w:val="8AF689F8"/>
    <w:lvl w:ilvl="0" w:tplc="2E442AC0">
      <w:start w:val="1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796273"/>
    <w:multiLevelType w:val="hybridMultilevel"/>
    <w:tmpl w:val="FD7883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15"/>
    <w:rsid w:val="0018071A"/>
    <w:rsid w:val="00204EC6"/>
    <w:rsid w:val="006D0C15"/>
    <w:rsid w:val="0071056F"/>
    <w:rsid w:val="007B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BD7082-D38A-4648-BD70-EC6B79F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C15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autoRedefine/>
    <w:rsid w:val="007B4CBE"/>
    <w:pPr>
      <w:spacing w:after="0"/>
      <w:ind w:left="1540"/>
    </w:pPr>
    <w:rPr>
      <w:sz w:val="18"/>
      <w:szCs w:val="18"/>
      <w:lang w:eastAsia="zh-CN"/>
    </w:rPr>
  </w:style>
  <w:style w:type="paragraph" w:customStyle="1" w:styleId="Default">
    <w:name w:val="Default"/>
    <w:rsid w:val="006D0C15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6D0C15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paragraph" w:customStyle="1" w:styleId="normalwithoutspacing">
    <w:name w:val="normal_without_spacing"/>
    <w:basedOn w:val="Normal"/>
    <w:rsid w:val="006D0C15"/>
    <w:pPr>
      <w:spacing w:after="60"/>
    </w:pPr>
    <w:rPr>
      <w:lang w:val="el-GR"/>
    </w:rPr>
  </w:style>
  <w:style w:type="paragraph" w:styleId="Header">
    <w:name w:val="header"/>
    <w:basedOn w:val="Normal"/>
    <w:link w:val="HeaderChar"/>
    <w:uiPriority w:val="99"/>
    <w:unhideWhenUsed/>
    <w:rsid w:val="006D0C15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D0C15"/>
    <w:rPr>
      <w:rFonts w:ascii="Calibri" w:eastAsia="Times New Roman" w:hAnsi="Calibri" w:cs="Calibri"/>
      <w:szCs w:val="24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6D0C15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D0C15"/>
    <w:rPr>
      <w:rFonts w:ascii="Calibri" w:eastAsia="Times New Roman" w:hAnsi="Calibri" w:cs="Calibri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Βασιλική Παπαιωάννου</dc:creator>
  <cp:keywords/>
  <dc:description/>
  <cp:lastModifiedBy>Μαρία Αποστολάκη</cp:lastModifiedBy>
  <cp:revision>2</cp:revision>
  <dcterms:created xsi:type="dcterms:W3CDTF">2026-07-07T08:12:00Z</dcterms:created>
  <dcterms:modified xsi:type="dcterms:W3CDTF">2026-07-07T08:12:00Z</dcterms:modified>
</cp:coreProperties>
</file>